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73" w:rsidRDefault="002C0F73" w:rsidP="002C0F73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b/>
          <w:bCs/>
          <w:i/>
          <w:iCs/>
          <w:color w:val="FF0000"/>
          <w:sz w:val="40"/>
        </w:rPr>
      </w:pPr>
      <w:r w:rsidRPr="002C0F73">
        <w:rPr>
          <w:rFonts w:ascii="Cambria" w:hAnsi="Cambria"/>
          <w:b/>
          <w:bCs/>
          <w:i/>
          <w:iCs/>
          <w:color w:val="FF0000"/>
          <w:sz w:val="40"/>
        </w:rPr>
        <w:t>Консультация для родителей: «</w:t>
      </w:r>
      <w:r w:rsidRPr="002C0F73">
        <w:rPr>
          <w:rFonts w:ascii="Cambria" w:hAnsi="Cambria"/>
          <w:b/>
          <w:bCs/>
          <w:i/>
          <w:iCs/>
          <w:color w:val="FF0000"/>
          <w:sz w:val="40"/>
        </w:rPr>
        <w:t>Безопасность детей на воде. Правила безопасности на воде</w:t>
      </w:r>
      <w:r w:rsidRPr="002C0F73">
        <w:rPr>
          <w:rFonts w:ascii="Cambria" w:hAnsi="Cambria"/>
          <w:b/>
          <w:bCs/>
          <w:i/>
          <w:iCs/>
          <w:color w:val="FF0000"/>
          <w:sz w:val="40"/>
        </w:rPr>
        <w:t>»</w:t>
      </w:r>
    </w:p>
    <w:p w:rsidR="002C0F73" w:rsidRPr="002C0F73" w:rsidRDefault="002C0F73" w:rsidP="002C0F73">
      <w:pPr>
        <w:pStyle w:val="a3"/>
        <w:shd w:val="clear" w:color="auto" w:fill="FFFFFF"/>
        <w:spacing w:before="0" w:beforeAutospacing="0"/>
        <w:jc w:val="center"/>
        <w:rPr>
          <w:rFonts w:ascii="Cambria" w:hAnsi="Cambria"/>
          <w:b/>
          <w:color w:val="FF0000"/>
          <w:sz w:val="40"/>
        </w:rPr>
      </w:pPr>
      <w:r w:rsidRPr="002C0F73">
        <w:rPr>
          <w:rFonts w:ascii="Cambria" w:hAnsi="Cambria"/>
          <w:b/>
          <w:color w:val="FF0000"/>
          <w:sz w:val="40"/>
        </w:rPr>
        <w:drawing>
          <wp:inline distT="0" distB="0" distL="0" distR="0">
            <wp:extent cx="5343525" cy="2286000"/>
            <wp:effectExtent l="0" t="0" r="9525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Чтобы избежать беды, детям и взрослым необходимо строго соблюдать ряд простых правил поведения на воде: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Большинство людей тонут не из-за того, что плохо плавают, а потому, что, заплыв далеко или испугавшись, поддаются панике и не надеются на себя.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Полезно овладеть техникой отдыха для того, чтобы, начав из-за чего-нибудь нервничать во время плавания, вы смогли просто расслабиться и отдохнуть. А потом, придя в себя, доплыть до берега.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 xml:space="preserve">При отсутствии волн лучше всего отдыхать в положении на спине. Чтобы обеспечить горизонтальное положение тела, надо вытянуть прямые расслабленные руки за головой, ноги развести в стороны и слегка согнуть. Если этого недостаточно и ноги начинают опускаться вниз, то необходимо слегка согнуть руки в </w:t>
      </w:r>
      <w:proofErr w:type="gramStart"/>
      <w:r>
        <w:rPr>
          <w:rFonts w:ascii="Cambria" w:hAnsi="Cambria"/>
          <w:color w:val="2C2C2C"/>
        </w:rPr>
        <w:t>луче-запястных</w:t>
      </w:r>
      <w:proofErr w:type="gramEnd"/>
      <w:r>
        <w:rPr>
          <w:rFonts w:ascii="Cambria" w:hAnsi="Cambria"/>
          <w:color w:val="2C2C2C"/>
        </w:rPr>
        <w:t xml:space="preserve"> суставах и приподнять кисти над поверхностью воды, тогда ноги сразу всплывут. Тело примет горизонтальное положение. Можно отдыхать на спине, выполняя медленные и плавные движения ногами и руками под водой, затрачивая при этом минимальные усилия.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купаться можно не раньше, чем через 1,5-2 часа после еды.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 xml:space="preserve">- не рекомендуется заниматься плаванием в открытых водоемах, при температуре воды ниже +15 °С, так как возможна внезапная потеря сознания и смерть от </w:t>
      </w:r>
      <w:proofErr w:type="spellStart"/>
      <w:r>
        <w:rPr>
          <w:rFonts w:ascii="Cambria" w:hAnsi="Cambria"/>
          <w:color w:val="2C2C2C"/>
        </w:rPr>
        <w:t>холодового</w:t>
      </w:r>
      <w:proofErr w:type="spellEnd"/>
      <w:r>
        <w:rPr>
          <w:rFonts w:ascii="Cambria" w:hAnsi="Cambria"/>
          <w:color w:val="2C2C2C"/>
        </w:rPr>
        <w:t xml:space="preserve"> шока. Развитию шока нередко способствует перегревание организма перед плаванием и неожиданно быстрое погружение в холодную воду.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 xml:space="preserve">- нельзя нырять в незнакомых местах - на дне могут оказаться </w:t>
      </w:r>
      <w:proofErr w:type="spellStart"/>
      <w:r>
        <w:rPr>
          <w:rFonts w:ascii="Cambria" w:hAnsi="Cambria"/>
          <w:color w:val="2C2C2C"/>
        </w:rPr>
        <w:t>притопленные</w:t>
      </w:r>
      <w:proofErr w:type="spellEnd"/>
      <w:r>
        <w:rPr>
          <w:rFonts w:ascii="Cambria" w:hAnsi="Cambria"/>
          <w:color w:val="2C2C2C"/>
        </w:rPr>
        <w:t xml:space="preserve"> бревна, камни, коряги.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 прыгать в воду с лодок, катеров, причалов и других сооружений, не приспособленных для этих целей.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желательно для купания выбирать специально отведенные для этого места.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lastRenderedPageBreak/>
        <w:t>- не заплывать далеко от берега, за буйки, обозначающие границы безопасной зоны.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 подплывать близко к судам (моторным, парусным), лодкам, баржам. При их приближении уровень воды в водоеме значительно повышается, а при прохождении - резко падает и смывает все, что находится на берегу. Имели место случаи, когда под дно теплохода или баржи затягивало рядом плавающих людей.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 следует купаться в заболоченных местах и там, где есть водоросли или тина.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Если обстоятельства сложились так, что вы попали в заросли водорослей, сохраняйте присутствие духа. С водорослями можно легко справиться, только необходимо не поддаваться мысли, что растения могут вас утопить. Плыть в зарослях водорослей приходится с частыми остановками, так как необходимо освобождаться от стеблей растений. Гребки руками выполняются у самой поверхности воды.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входить в воду после перегревания на солнце или сильного охлаждения тела до образования "гусиной кожи".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быстро погружаться и прыгать в воду после принятия солнечных ванн, бега, игр без постепенной адаптации к холодной воде.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категорически запрещается входить в воду и купаться в нетрезвом состоянии.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ни в коем случае не плавать на надувных матрацах, автомобильных камерах, надувных игрушках – подручное средство может оказаться неисправным, порваться, человек внезапно окажется в воде, а это очень опасно даже для умеющих хорошо плавать. Кроме того, даже слабый ветер способен унести их далеко от берега.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купаться в штормовую погоду или в местах сильного прибоя.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если вы оказались в воде с сильным течением, не пытайтесь плыть навстречу течению, справиться с ним сил не хватит; в этом случае нужно плыть по течению, но так, чтобы постепенно приближаться к берегу.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если попали в водоворот, не пугайтесь, наберите побольше воздуха, нырните и постарайтесь резко свернуть в сторону от него.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шалить в воде, окунать друзей с головой и ставить им подножки. Если вы подплывете к приятелю под водой и резко дернете его за ноги, а он в этот момент как раз сделает вдох - приятель упадет в воду и захлебнется.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подавать крики ложной тревоги.</w:t>
      </w:r>
    </w:p>
    <w:p w:rsidR="002C0F73" w:rsidRDefault="002C0F73" w:rsidP="002C0F73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- нельзя купаться, если у вас повышенная, или пониженная температура. Последствия могут быть непредсказуемыми. Находиться в воде в таком состоянии очень опасно.</w:t>
      </w:r>
      <w:bookmarkStart w:id="0" w:name="_GoBack"/>
      <w:bookmarkEnd w:id="0"/>
    </w:p>
    <w:sectPr w:rsidR="002C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FC"/>
    <w:rsid w:val="000307FC"/>
    <w:rsid w:val="002C0F73"/>
    <w:rsid w:val="00D0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B125F-CA90-4A33-A632-A0B029EB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2017-06-06T08:27:00Z</dcterms:created>
  <dcterms:modified xsi:type="dcterms:W3CDTF">2017-06-06T08:34:00Z</dcterms:modified>
</cp:coreProperties>
</file>