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DE7" w:rsidRPr="000B7DE7" w:rsidRDefault="000B7DE7" w:rsidP="000B7DE7">
      <w:pPr>
        <w:pStyle w:val="a3"/>
        <w:ind w:firstLine="284"/>
        <w:jc w:val="both"/>
        <w:rPr>
          <w:rFonts w:eastAsia="Times New Roman" w:cs="Arial"/>
          <w:i/>
          <w:iCs/>
          <w:color w:val="000000"/>
          <w:sz w:val="18"/>
          <w:szCs w:val="18"/>
        </w:rPr>
      </w:pPr>
      <w:bookmarkStart w:id="0" w:name="_GoBack"/>
      <w:bookmarkEnd w:id="0"/>
      <w:proofErr w:type="spellStart"/>
      <w:r w:rsidRPr="000B7DE7">
        <w:rPr>
          <w:rFonts w:eastAsia="Times New Roman" w:cs="Arial"/>
          <w:i/>
          <w:iCs/>
          <w:color w:val="000000"/>
          <w:sz w:val="18"/>
          <w:szCs w:val="18"/>
        </w:rPr>
        <w:t>Гиперопека</w:t>
      </w:r>
      <w:proofErr w:type="spellEnd"/>
      <w:r w:rsidRPr="000B7DE7">
        <w:rPr>
          <w:rFonts w:eastAsia="Times New Roman" w:cs="Arial"/>
          <w:i/>
          <w:iCs/>
          <w:color w:val="000000"/>
          <w:sz w:val="18"/>
          <w:szCs w:val="18"/>
        </w:rPr>
        <w:t xml:space="preserve"> - это система отношений в семье, при которой родители, обеспечивая своим трудом, удовлетворение всех потребностей ребенка, ограждают его от каких-либо забот, усилий и трудностей, принимая их на себя. Результат в этом случае легко предсказуем - формируется эмоционально незрелая, капризная, эгоцентричная, требовательная личность, неприспособленная к жизни. С другой стороны, </w:t>
      </w:r>
      <w:proofErr w:type="spellStart"/>
      <w:r w:rsidRPr="000B7DE7">
        <w:rPr>
          <w:rFonts w:eastAsia="Times New Roman" w:cs="Arial"/>
          <w:i/>
          <w:iCs/>
          <w:color w:val="000000"/>
          <w:sz w:val="18"/>
          <w:szCs w:val="18"/>
        </w:rPr>
        <w:t>гиперопека</w:t>
      </w:r>
      <w:proofErr w:type="spellEnd"/>
      <w:r w:rsidRPr="000B7DE7">
        <w:rPr>
          <w:rFonts w:eastAsia="Times New Roman" w:cs="Arial"/>
          <w:i/>
          <w:iCs/>
          <w:color w:val="000000"/>
          <w:sz w:val="18"/>
          <w:szCs w:val="18"/>
        </w:rPr>
        <w:t xml:space="preserve"> может способствовать развитию ипохондрических тенденций. Задерганный с детства чрезмерной заботой, ребенок сам начинает ощущать себя </w:t>
      </w:r>
      <w:proofErr w:type="gramStart"/>
      <w:r w:rsidRPr="000B7DE7">
        <w:rPr>
          <w:rFonts w:eastAsia="Times New Roman" w:cs="Arial"/>
          <w:i/>
          <w:iCs/>
          <w:color w:val="000000"/>
          <w:sz w:val="18"/>
          <w:szCs w:val="18"/>
        </w:rPr>
        <w:t>бессильным</w:t>
      </w:r>
      <w:proofErr w:type="gramEnd"/>
      <w:r w:rsidRPr="000B7DE7">
        <w:rPr>
          <w:rFonts w:eastAsia="Times New Roman" w:cs="Arial"/>
          <w:i/>
          <w:iCs/>
          <w:color w:val="000000"/>
          <w:sz w:val="18"/>
          <w:szCs w:val="18"/>
        </w:rPr>
        <w:t xml:space="preserve"> в любой ситуации, требующей от него действия или принятия решения. Бывает и наоборот: приближаясь к подростковому возрасту, ребенок чувствует потребность избавиться от излишней опеки, что в итоге приводит к бунту, ярким проявлениям эмансипации и протестному поведению. </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 xml:space="preserve">Согласно «цветочной диагностике», такие дети чаще всего рисуют себя в виде цветков - королей и королев. </w:t>
      </w:r>
    </w:p>
    <w:p w:rsidR="00FA67EF" w:rsidRPr="000B7DE7" w:rsidRDefault="00FA67EF" w:rsidP="000B7DE7">
      <w:pPr>
        <w:pStyle w:val="a3"/>
        <w:ind w:firstLine="284"/>
        <w:jc w:val="both"/>
        <w:rPr>
          <w:rFonts w:eastAsia="Times New Roman" w:cs="Arial"/>
          <w:i/>
          <w:iCs/>
          <w:color w:val="000000"/>
          <w:sz w:val="18"/>
          <w:szCs w:val="18"/>
        </w:rPr>
      </w:pP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800000"/>
          <w:sz w:val="18"/>
          <w:szCs w:val="18"/>
          <w:u w:val="single"/>
        </w:rPr>
        <w:t>Семейные правила</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80"/>
          <w:sz w:val="18"/>
          <w:szCs w:val="18"/>
        </w:rPr>
        <w:t>- Пример всегда более показателен, чем слова</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 xml:space="preserve">Дети всегда перенимают стиль поведения родителей, стиль взаимоотношений между папой и мамой, на улице, с друзьями, в магазине. Если папа или мама, предположим, </w:t>
      </w:r>
      <w:proofErr w:type="gramStart"/>
      <w:r w:rsidRPr="000B7DE7">
        <w:rPr>
          <w:rFonts w:eastAsia="Times New Roman" w:cs="Arial"/>
          <w:i/>
          <w:iCs/>
          <w:color w:val="000000"/>
          <w:sz w:val="18"/>
          <w:szCs w:val="18"/>
        </w:rPr>
        <w:t>хамят</w:t>
      </w:r>
      <w:proofErr w:type="gramEnd"/>
      <w:r w:rsidRPr="000B7DE7">
        <w:rPr>
          <w:rFonts w:eastAsia="Times New Roman" w:cs="Arial"/>
          <w:i/>
          <w:iCs/>
          <w:color w:val="000000"/>
          <w:sz w:val="18"/>
          <w:szCs w:val="18"/>
        </w:rPr>
        <w:t xml:space="preserve"> в магазине, то, как бы часто не звучали слова о том, что это делать нехорошо, дети будут хамить.</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80"/>
          <w:sz w:val="18"/>
          <w:szCs w:val="18"/>
        </w:rPr>
        <w:t>- Последовательное воспитание</w:t>
      </w:r>
    </w:p>
    <w:p w:rsidR="000B7DE7" w:rsidRPr="000B7DE7" w:rsidRDefault="000B7DE7" w:rsidP="000B7DE7">
      <w:pPr>
        <w:pStyle w:val="a3"/>
        <w:ind w:firstLine="284"/>
        <w:jc w:val="both"/>
        <w:rPr>
          <w:rFonts w:eastAsia="Times New Roman" w:cs="Arial"/>
          <w:i/>
          <w:iCs/>
          <w:color w:val="000000"/>
          <w:sz w:val="18"/>
          <w:szCs w:val="18"/>
        </w:rPr>
      </w:pPr>
      <w:proofErr w:type="gramStart"/>
      <w:r w:rsidRPr="000B7DE7">
        <w:rPr>
          <w:rFonts w:eastAsia="Times New Roman" w:cs="Arial"/>
          <w:i/>
          <w:iCs/>
          <w:color w:val="000000"/>
          <w:sz w:val="18"/>
          <w:szCs w:val="18"/>
        </w:rPr>
        <w:t>Если что-то запрещается, то это запрещается всегда, независимо от настроения родителей, от того - больны или здоровы.</w:t>
      </w:r>
      <w:proofErr w:type="gramEnd"/>
      <w:r w:rsidRPr="000B7DE7">
        <w:rPr>
          <w:rFonts w:eastAsia="Times New Roman" w:cs="Arial"/>
          <w:i/>
          <w:iCs/>
          <w:color w:val="000000"/>
          <w:sz w:val="18"/>
          <w:szCs w:val="18"/>
        </w:rPr>
        <w:t xml:space="preserve"> Причем правила не должны быть спущены ребенку сверху: их обязательно необходимо проговорить с ребенком и договориться соблюдать.</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80"/>
          <w:sz w:val="18"/>
          <w:szCs w:val="18"/>
        </w:rPr>
        <w:t>- Гласность и свобода</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Пусть каждый член вашей семьи, как бы мал он ни был, мог сказать все, что он думает и не только по поводу радужных моментов, но и тех проблем, которые он испытывает сам или видит в семье.</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80"/>
          <w:sz w:val="18"/>
          <w:szCs w:val="18"/>
        </w:rPr>
        <w:t>- Уважение ко всем членам семьи</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Учите ребенка обращать внимание на свои чувства, настроения, желания, работу и нужды. Учите его уважать и ваши права на свободное время. Родители также достойны любви и заботы, как и дети.</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80"/>
          <w:sz w:val="18"/>
          <w:szCs w:val="18"/>
        </w:rPr>
        <w:t>- Конструктивный подход к проблемам</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 xml:space="preserve">Учите детей не только </w:t>
      </w:r>
      <w:proofErr w:type="gramStart"/>
      <w:r w:rsidRPr="000B7DE7">
        <w:rPr>
          <w:rFonts w:eastAsia="Times New Roman" w:cs="Arial"/>
          <w:i/>
          <w:iCs/>
          <w:color w:val="000000"/>
          <w:sz w:val="18"/>
          <w:szCs w:val="18"/>
        </w:rPr>
        <w:t>высказывать свое недовольство</w:t>
      </w:r>
      <w:proofErr w:type="gramEnd"/>
      <w:r w:rsidRPr="000B7DE7">
        <w:rPr>
          <w:rFonts w:eastAsia="Times New Roman" w:cs="Arial"/>
          <w:i/>
          <w:iCs/>
          <w:color w:val="000000"/>
          <w:sz w:val="18"/>
          <w:szCs w:val="18"/>
        </w:rPr>
        <w:t>, критику и т.п., но и стараться дать совет или предложить свое разрешение проблемы.</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80"/>
          <w:sz w:val="18"/>
          <w:szCs w:val="18"/>
        </w:rPr>
        <w:t>Помните! Дети учатся тому, что видят в жизни</w:t>
      </w:r>
    </w:p>
    <w:p w:rsidR="000B7DE7" w:rsidRDefault="000B7DE7" w:rsidP="000B7DE7">
      <w:pPr>
        <w:pStyle w:val="a3"/>
        <w:ind w:firstLine="284"/>
        <w:jc w:val="both"/>
        <w:rPr>
          <w:rFonts w:eastAsia="Times New Roman" w:cs="Arial"/>
          <w:i/>
          <w:iCs/>
          <w:color w:val="000000"/>
          <w:sz w:val="18"/>
          <w:szCs w:val="18"/>
        </w:rPr>
      </w:pPr>
    </w:p>
    <w:p w:rsidR="000B7DE7" w:rsidRDefault="000B7DE7" w:rsidP="000B7DE7">
      <w:pPr>
        <w:pStyle w:val="a3"/>
        <w:ind w:firstLine="284"/>
        <w:jc w:val="both"/>
        <w:rPr>
          <w:rFonts w:eastAsia="Times New Roman" w:cs="Arial"/>
          <w:i/>
          <w:iCs/>
          <w:color w:val="800000"/>
          <w:sz w:val="18"/>
          <w:szCs w:val="18"/>
          <w:u w:val="single"/>
        </w:rPr>
      </w:pPr>
    </w:p>
    <w:p w:rsidR="000B7DE7" w:rsidRDefault="000B7DE7" w:rsidP="000B7DE7">
      <w:pPr>
        <w:pStyle w:val="a3"/>
        <w:ind w:firstLine="284"/>
        <w:jc w:val="both"/>
        <w:rPr>
          <w:rFonts w:eastAsia="Times New Roman" w:cs="Arial"/>
          <w:i/>
          <w:iCs/>
          <w:color w:val="800000"/>
          <w:sz w:val="18"/>
          <w:szCs w:val="18"/>
          <w:u w:val="single"/>
        </w:rPr>
      </w:pPr>
    </w:p>
    <w:p w:rsidR="000B7DE7" w:rsidRDefault="000B7DE7" w:rsidP="000B7DE7">
      <w:pPr>
        <w:pStyle w:val="a3"/>
        <w:ind w:firstLine="284"/>
        <w:jc w:val="both"/>
        <w:rPr>
          <w:rFonts w:eastAsia="Times New Roman" w:cs="Arial"/>
          <w:i/>
          <w:iCs/>
          <w:color w:val="800000"/>
          <w:sz w:val="18"/>
          <w:szCs w:val="18"/>
          <w:u w:val="single"/>
        </w:rPr>
      </w:pPr>
    </w:p>
    <w:p w:rsidR="000B7DE7" w:rsidRDefault="000B7DE7" w:rsidP="000B7DE7">
      <w:pPr>
        <w:pStyle w:val="a3"/>
        <w:ind w:firstLine="284"/>
        <w:jc w:val="both"/>
        <w:rPr>
          <w:rFonts w:eastAsia="Times New Roman" w:cs="Arial"/>
          <w:i/>
          <w:iCs/>
          <w:color w:val="800000"/>
          <w:sz w:val="18"/>
          <w:szCs w:val="18"/>
          <w:u w:val="single"/>
        </w:rPr>
      </w:pPr>
    </w:p>
    <w:p w:rsidR="000B7DE7" w:rsidRDefault="000B7DE7" w:rsidP="000B7DE7">
      <w:pPr>
        <w:pStyle w:val="a3"/>
        <w:ind w:firstLine="284"/>
        <w:jc w:val="both"/>
        <w:rPr>
          <w:rFonts w:eastAsia="Times New Roman" w:cs="Arial"/>
          <w:i/>
          <w:iCs/>
          <w:color w:val="800000"/>
          <w:sz w:val="18"/>
          <w:szCs w:val="18"/>
          <w:u w:val="single"/>
        </w:rPr>
      </w:pPr>
    </w:p>
    <w:p w:rsidR="000B7DE7" w:rsidRDefault="000B7DE7" w:rsidP="000B7DE7">
      <w:pPr>
        <w:pStyle w:val="a3"/>
        <w:ind w:firstLine="284"/>
        <w:jc w:val="both"/>
        <w:rPr>
          <w:rFonts w:eastAsia="Times New Roman" w:cs="Arial"/>
          <w:i/>
          <w:iCs/>
          <w:color w:val="800000"/>
          <w:sz w:val="18"/>
          <w:szCs w:val="18"/>
          <w:u w:val="single"/>
        </w:rPr>
      </w:pPr>
    </w:p>
    <w:p w:rsidR="000B7DE7" w:rsidRDefault="000B7DE7" w:rsidP="000B7DE7">
      <w:pPr>
        <w:pStyle w:val="a3"/>
        <w:ind w:firstLine="284"/>
        <w:jc w:val="both"/>
        <w:rPr>
          <w:rFonts w:eastAsia="Times New Roman" w:cs="Arial"/>
          <w:i/>
          <w:iCs/>
          <w:color w:val="800000"/>
          <w:sz w:val="18"/>
          <w:szCs w:val="18"/>
          <w:u w:val="single"/>
        </w:rPr>
      </w:pPr>
    </w:p>
    <w:p w:rsidR="000B7DE7" w:rsidRDefault="000B7DE7" w:rsidP="000B7DE7">
      <w:pPr>
        <w:pStyle w:val="a3"/>
        <w:jc w:val="both"/>
        <w:rPr>
          <w:rFonts w:eastAsia="Times New Roman" w:cs="Arial"/>
          <w:i/>
          <w:iCs/>
          <w:color w:val="800000"/>
          <w:sz w:val="18"/>
          <w:szCs w:val="18"/>
          <w:u w:val="single"/>
        </w:rPr>
      </w:pPr>
    </w:p>
    <w:p w:rsidR="000B7DE7" w:rsidRDefault="000B7DE7" w:rsidP="000B7DE7">
      <w:pPr>
        <w:pStyle w:val="a3"/>
        <w:jc w:val="both"/>
        <w:rPr>
          <w:rFonts w:eastAsia="Times New Roman" w:cs="Arial"/>
          <w:i/>
          <w:iCs/>
          <w:color w:val="800000"/>
          <w:sz w:val="18"/>
          <w:szCs w:val="18"/>
          <w:u w:val="single"/>
        </w:rPr>
      </w:pPr>
    </w:p>
    <w:p w:rsidR="000B7DE7" w:rsidRDefault="000B7DE7" w:rsidP="000B7DE7">
      <w:pPr>
        <w:pStyle w:val="a3"/>
        <w:jc w:val="both"/>
        <w:rPr>
          <w:rFonts w:eastAsia="Times New Roman" w:cs="Arial"/>
          <w:i/>
          <w:iCs/>
          <w:color w:val="800000"/>
          <w:sz w:val="18"/>
          <w:szCs w:val="18"/>
          <w:u w:val="single"/>
        </w:rPr>
      </w:pPr>
    </w:p>
    <w:p w:rsidR="000B7DE7" w:rsidRDefault="000B7DE7" w:rsidP="000B7DE7">
      <w:pPr>
        <w:pStyle w:val="a3"/>
        <w:ind w:firstLine="284"/>
        <w:jc w:val="both"/>
        <w:rPr>
          <w:rFonts w:eastAsia="Times New Roman" w:cs="Arial"/>
          <w:i/>
          <w:iCs/>
          <w:color w:val="800000"/>
          <w:sz w:val="18"/>
          <w:szCs w:val="18"/>
          <w:u w:val="single"/>
        </w:rPr>
      </w:pPr>
    </w:p>
    <w:p w:rsidR="000B7DE7" w:rsidRDefault="000B7DE7" w:rsidP="000B7DE7">
      <w:pPr>
        <w:pStyle w:val="a3"/>
        <w:ind w:firstLine="284"/>
        <w:jc w:val="both"/>
        <w:rPr>
          <w:rFonts w:eastAsia="Times New Roman" w:cs="Arial"/>
          <w:i/>
          <w:iCs/>
          <w:color w:val="800000"/>
          <w:sz w:val="18"/>
          <w:szCs w:val="18"/>
          <w:u w:val="single"/>
        </w:rPr>
      </w:pP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800000"/>
          <w:sz w:val="18"/>
          <w:szCs w:val="18"/>
          <w:u w:val="single"/>
        </w:rPr>
        <w:t>Несколько основных правил, которые нельзя нарушать родителям,</w:t>
      </w:r>
      <w:r w:rsidRPr="000B7DE7">
        <w:rPr>
          <w:rFonts w:eastAsia="Times New Roman" w:cs="Arial"/>
          <w:i/>
          <w:iCs/>
          <w:color w:val="000000"/>
          <w:sz w:val="18"/>
          <w:szCs w:val="18"/>
        </w:rPr>
        <w:t xml:space="preserve"> </w:t>
      </w:r>
      <w:r w:rsidRPr="000B7DE7">
        <w:rPr>
          <w:rFonts w:eastAsia="Times New Roman" w:cs="Arial"/>
          <w:i/>
          <w:iCs/>
          <w:color w:val="800000"/>
          <w:sz w:val="18"/>
          <w:szCs w:val="18"/>
          <w:u w:val="single"/>
        </w:rPr>
        <w:t>если для них важнее не собственные принципы,</w:t>
      </w:r>
      <w:r w:rsidRPr="000B7DE7">
        <w:rPr>
          <w:rFonts w:eastAsia="Times New Roman" w:cs="Arial"/>
          <w:i/>
          <w:iCs/>
          <w:color w:val="000000"/>
          <w:sz w:val="18"/>
          <w:szCs w:val="18"/>
        </w:rPr>
        <w:t xml:space="preserve"> </w:t>
      </w:r>
      <w:r w:rsidRPr="000B7DE7">
        <w:rPr>
          <w:rFonts w:eastAsia="Times New Roman" w:cs="Arial"/>
          <w:i/>
          <w:iCs/>
          <w:color w:val="800000"/>
          <w:sz w:val="18"/>
          <w:szCs w:val="18"/>
          <w:u w:val="single"/>
        </w:rPr>
        <w:t>а интересы ребенка.</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6A"/>
          <w:sz w:val="18"/>
          <w:szCs w:val="18"/>
        </w:rPr>
        <w:t>1. Никогда не выясняйте отношения при ребенке.  </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6A"/>
          <w:sz w:val="18"/>
          <w:szCs w:val="18"/>
        </w:rPr>
        <w:t>2. Не допускайте при детях высказываний, которые могут подорвать авторитет вашей второй половины в его глазах: "Ты плохой отец, это из-за тебя..."</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6A"/>
          <w:sz w:val="18"/>
          <w:szCs w:val="18"/>
        </w:rPr>
        <w:t>3. Обвинительные фразы, обращенные к супругу или к супруге: "Это плоды твоего воспитания" - могут вызвать в ребенке чувство вины, способствовать развитию заниженной самооценки, поэтому от них лучше отказаться.</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6A"/>
          <w:sz w:val="18"/>
          <w:szCs w:val="18"/>
        </w:rPr>
        <w:t>4. Если вы очень сильно раздражены, отложите по возможности воспитательные дискуссии, расскажите о своих чувствах и, уединившись, постарайтесь успокоиться. Все переговоры, все решения должны приниматься только в уравновешенном состоянии. </w:t>
      </w:r>
    </w:p>
    <w:p w:rsidR="000B7DE7" w:rsidRPr="000B7DE7" w:rsidRDefault="000B7DE7" w:rsidP="000B7DE7">
      <w:pPr>
        <w:pStyle w:val="a3"/>
        <w:ind w:firstLine="284"/>
        <w:jc w:val="both"/>
        <w:rPr>
          <w:rFonts w:eastAsia="Times New Roman" w:cs="Arial"/>
          <w:i/>
          <w:iCs/>
          <w:color w:val="00006A"/>
          <w:sz w:val="18"/>
          <w:szCs w:val="18"/>
        </w:rPr>
      </w:pPr>
      <w:r w:rsidRPr="000B7DE7">
        <w:rPr>
          <w:rFonts w:eastAsia="Times New Roman" w:cs="Arial"/>
          <w:i/>
          <w:iCs/>
          <w:color w:val="00006A"/>
          <w:sz w:val="18"/>
          <w:szCs w:val="18"/>
        </w:rPr>
        <w:t xml:space="preserve">5. Лучше одна общая линия воспитания, чем несколько эффективных, но противоречащих друг другу. </w:t>
      </w:r>
    </w:p>
    <w:p w:rsidR="000B7DE7" w:rsidRPr="000B7DE7" w:rsidRDefault="000B7DE7" w:rsidP="000B7DE7">
      <w:pPr>
        <w:pStyle w:val="a3"/>
        <w:ind w:firstLine="284"/>
        <w:jc w:val="both"/>
        <w:rPr>
          <w:rFonts w:eastAsia="Times New Roman" w:cs="Arial"/>
          <w:i/>
          <w:iCs/>
          <w:color w:val="00006A"/>
          <w:sz w:val="18"/>
          <w:szCs w:val="18"/>
        </w:rPr>
      </w:pPr>
      <w:r w:rsidRPr="000B7DE7">
        <w:rPr>
          <w:rFonts w:eastAsia="Times New Roman" w:cs="Arial"/>
          <w:i/>
          <w:iCs/>
          <w:color w:val="00006A"/>
          <w:sz w:val="18"/>
          <w:szCs w:val="18"/>
        </w:rPr>
        <w:t xml:space="preserve"> 6. Стол переговоров - оптимальный способ понять друг друга и выработать единую линию воспитания. </w:t>
      </w:r>
    </w:p>
    <w:p w:rsidR="000B7DE7" w:rsidRPr="000B7DE7" w:rsidRDefault="000B7DE7" w:rsidP="000B7DE7">
      <w:pPr>
        <w:pStyle w:val="a3"/>
        <w:ind w:firstLine="284"/>
        <w:jc w:val="both"/>
        <w:rPr>
          <w:rFonts w:eastAsia="Times New Roman" w:cs="Arial"/>
          <w:i/>
          <w:iCs/>
          <w:color w:val="00006A"/>
          <w:sz w:val="18"/>
          <w:szCs w:val="18"/>
        </w:rPr>
      </w:pPr>
      <w:r w:rsidRPr="000B7DE7">
        <w:rPr>
          <w:rFonts w:eastAsia="Times New Roman" w:cs="Arial"/>
          <w:i/>
          <w:iCs/>
          <w:color w:val="00006A"/>
          <w:sz w:val="18"/>
          <w:szCs w:val="18"/>
        </w:rPr>
        <w:t>7. Педагогический ликбез - книги и журналы по педагогике и психологии - могут стать хорошим подспорьем при обсуждении методов воспитания</w:t>
      </w:r>
    </w:p>
    <w:p w:rsidR="000B7DE7" w:rsidRPr="000B7DE7" w:rsidRDefault="000B7DE7" w:rsidP="000B7DE7">
      <w:pPr>
        <w:pStyle w:val="a3"/>
        <w:ind w:firstLine="284"/>
        <w:jc w:val="both"/>
        <w:rPr>
          <w:rFonts w:eastAsia="Times New Roman" w:cs="Arial"/>
          <w:i/>
          <w:iCs/>
          <w:color w:val="00006A"/>
          <w:sz w:val="18"/>
          <w:szCs w:val="18"/>
        </w:rPr>
      </w:pPr>
      <w:r w:rsidRPr="000B7DE7">
        <w:rPr>
          <w:rFonts w:eastAsia="Times New Roman" w:cs="Arial"/>
          <w:i/>
          <w:iCs/>
          <w:color w:val="00006A"/>
          <w:sz w:val="18"/>
          <w:szCs w:val="18"/>
        </w:rPr>
        <w:t>8. Не бойтесь обращаться к специалистам, если в вашей семье возникли проблемы. Многолетний опыт и объективный взгляд специалиста поможет вам найти неожиданный выход из ситуаций, которые кажутся тупиковыми</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6A"/>
          <w:sz w:val="18"/>
          <w:szCs w:val="18"/>
        </w:rPr>
        <w:t>9. Помните, что залог эффективного воспитания ребенка - это любовь к нему, заинтересованность в нем и согласие между всеми членами семьи.</w:t>
      </w:r>
    </w:p>
    <w:p w:rsidR="006A74E1" w:rsidRPr="000B7DE7" w:rsidRDefault="006A74E1" w:rsidP="000B7DE7">
      <w:pPr>
        <w:ind w:firstLine="284"/>
        <w:rPr>
          <w:rFonts w:cs="Arial"/>
          <w:sz w:val="18"/>
          <w:szCs w:val="18"/>
        </w:rPr>
      </w:pPr>
    </w:p>
    <w:p w:rsidR="000B7DE7" w:rsidRDefault="000B7DE7" w:rsidP="000B7DE7">
      <w:pPr>
        <w:pStyle w:val="a3"/>
        <w:ind w:firstLine="284"/>
        <w:jc w:val="both"/>
        <w:rPr>
          <w:rFonts w:eastAsia="Times New Roman" w:cs="Arial"/>
          <w:color w:val="000000"/>
          <w:sz w:val="18"/>
          <w:szCs w:val="18"/>
        </w:rPr>
      </w:pPr>
    </w:p>
    <w:p w:rsidR="000B7DE7" w:rsidRDefault="000B7DE7" w:rsidP="000B7DE7">
      <w:pPr>
        <w:pStyle w:val="a3"/>
        <w:ind w:firstLine="284"/>
        <w:jc w:val="both"/>
        <w:rPr>
          <w:rFonts w:eastAsia="Times New Roman" w:cs="Arial"/>
          <w:color w:val="000000"/>
          <w:sz w:val="18"/>
          <w:szCs w:val="18"/>
        </w:rPr>
      </w:pPr>
    </w:p>
    <w:p w:rsidR="000B7DE7" w:rsidRDefault="000B7DE7" w:rsidP="000B7DE7">
      <w:pPr>
        <w:pStyle w:val="a3"/>
        <w:ind w:firstLine="284"/>
        <w:jc w:val="both"/>
        <w:rPr>
          <w:rFonts w:eastAsia="Times New Roman" w:cs="Arial"/>
          <w:color w:val="000000"/>
          <w:sz w:val="18"/>
          <w:szCs w:val="18"/>
        </w:rPr>
      </w:pPr>
    </w:p>
    <w:p w:rsidR="000B7DE7" w:rsidRDefault="000B7DE7" w:rsidP="000B7DE7">
      <w:pPr>
        <w:pStyle w:val="a3"/>
        <w:ind w:firstLine="284"/>
        <w:jc w:val="both"/>
        <w:rPr>
          <w:rFonts w:eastAsia="Times New Roman" w:cs="Arial"/>
          <w:color w:val="000000"/>
          <w:sz w:val="18"/>
          <w:szCs w:val="18"/>
        </w:rPr>
      </w:pPr>
    </w:p>
    <w:p w:rsidR="000B7DE7" w:rsidRDefault="000B7DE7" w:rsidP="000B7DE7">
      <w:pPr>
        <w:pStyle w:val="a3"/>
        <w:ind w:firstLine="284"/>
        <w:jc w:val="both"/>
        <w:rPr>
          <w:rFonts w:eastAsia="Times New Roman" w:cs="Arial"/>
          <w:color w:val="000000"/>
          <w:sz w:val="18"/>
          <w:szCs w:val="18"/>
        </w:rPr>
      </w:pPr>
    </w:p>
    <w:p w:rsidR="000B7DE7" w:rsidRDefault="000B7DE7" w:rsidP="000B7DE7">
      <w:pPr>
        <w:pStyle w:val="a3"/>
        <w:ind w:firstLine="284"/>
        <w:jc w:val="both"/>
        <w:rPr>
          <w:rFonts w:eastAsia="Times New Roman" w:cs="Arial"/>
          <w:color w:val="000000"/>
          <w:sz w:val="18"/>
          <w:szCs w:val="18"/>
        </w:rPr>
      </w:pPr>
    </w:p>
    <w:p w:rsidR="000B7DE7" w:rsidRPr="00B83C88" w:rsidRDefault="000B7DE7" w:rsidP="000B7DE7">
      <w:pPr>
        <w:rPr>
          <w:rFonts w:ascii="Arial" w:hAnsi="Arial" w:cs="Arial"/>
        </w:rPr>
      </w:pPr>
    </w:p>
    <w:p w:rsidR="000B7DE7" w:rsidRDefault="000B7DE7" w:rsidP="000B7DE7">
      <w:pPr>
        <w:jc w:val="center"/>
        <w:rPr>
          <w:rFonts w:ascii="Calibri" w:hAnsi="Calibri" w:cs="Arial"/>
          <w:b/>
          <w:bCs/>
        </w:rPr>
      </w:pPr>
    </w:p>
    <w:p w:rsidR="000B7DE7" w:rsidRDefault="000B7DE7" w:rsidP="000B7DE7">
      <w:pPr>
        <w:jc w:val="center"/>
        <w:rPr>
          <w:rFonts w:ascii="Calibri" w:hAnsi="Calibri" w:cs="Arial"/>
          <w:b/>
          <w:bCs/>
        </w:rPr>
      </w:pPr>
    </w:p>
    <w:p w:rsidR="000B7DE7" w:rsidRDefault="004133E2" w:rsidP="000B7DE7">
      <w:pPr>
        <w:jc w:val="center"/>
        <w:rPr>
          <w:rFonts w:ascii="Calibri" w:hAnsi="Calibri" w:cs="Arial"/>
          <w:b/>
          <w:bCs/>
        </w:rPr>
      </w:pPr>
      <w:r w:rsidRPr="004133E2">
        <w:rPr>
          <w:noProof/>
        </w:rPr>
        <w:pict>
          <v:shapetype id="_x0000_t160" coordsize="21600,21600" o:spt="160" adj="2945" path="m0@0c7200@2,14400@2,21600@0m0@3c7200@4,14400@4,21600@3e">
            <v:formulas>
              <v:f eqn="val #0"/>
              <v:f eqn="prod #0 1 3"/>
              <v:f eqn="sum 0 0 @1"/>
              <v:f eqn="sum 21600 0 #0"/>
              <v:f eqn="sum 21600 0 @2"/>
              <v:f eqn="prod #0 2 3"/>
              <v:f eqn="sum 21600 0 @5"/>
            </v:formulas>
            <v:path textpathok="t" o:connecttype="rect"/>
            <v:textpath on="t" fitshape="t" xscale="t"/>
            <v:handles>
              <v:h position="topLeft,#0" yrange="0,4629"/>
            </v:handles>
            <o:lock v:ext="edit" text="t" shapetype="t"/>
          </v:shapetype>
          <v:shape id="_x0000_s1027" type="#_x0000_t160" style="position:absolute;left:0;text-align:left;margin-left:.85pt;margin-top:4.7pt;width:233.8pt;height:95.7pt;z-index:-251656704" wrapcoords="15369 -1181 5746 338 900 1181 -69 4050 -69 9450 11146 9619 11146 12319 4569 12488 3462 12825 3462 19744 3669 20419 4154 20756 7685 21431 9415 21431 13085 21431 13569 21431 18277 20419 19385 18900 19454 12656 18900 12488 11146 12319 11146 9619 19869 9619 22292 9112 22292 3038 21462 2194 19315 1181 16338 -1181 15854 -1181 15369 -1181" adj=",10800" fillcolor="#3cf" strokecolor="#009" strokeweight="1pt">
            <v:shadow on="t" color="#009" offset="7pt,-7pt"/>
            <v:textpath style="font-family:&quot;Impact&quot;;v-text-spacing:52429f;v-text-kern:t" trim="t" fitpath="t" xscale="f" string="Стили семейного&#10; воспитания"/>
            <w10:wrap type="tight"/>
          </v:shape>
        </w:pict>
      </w:r>
    </w:p>
    <w:p w:rsidR="000B7DE7" w:rsidRDefault="000B7DE7" w:rsidP="000B7DE7">
      <w:pPr>
        <w:jc w:val="center"/>
        <w:rPr>
          <w:rFonts w:ascii="Calibri" w:hAnsi="Calibri" w:cs="Arial"/>
          <w:b/>
          <w:bCs/>
        </w:rPr>
      </w:pPr>
    </w:p>
    <w:p w:rsidR="000B7DE7" w:rsidRDefault="000B7DE7" w:rsidP="000B7DE7">
      <w:pPr>
        <w:jc w:val="center"/>
        <w:rPr>
          <w:rFonts w:ascii="Calibri" w:hAnsi="Calibri" w:cs="Arial"/>
          <w:b/>
          <w:bCs/>
        </w:rPr>
      </w:pPr>
    </w:p>
    <w:p w:rsidR="000B7DE7" w:rsidRPr="00B83C88" w:rsidRDefault="000B7DE7" w:rsidP="000B7DE7">
      <w:pPr>
        <w:jc w:val="center"/>
        <w:rPr>
          <w:rFonts w:ascii="Arial" w:hAnsi="Arial" w:cs="Arial"/>
        </w:rPr>
      </w:pPr>
      <w:r>
        <w:rPr>
          <w:rFonts w:ascii="Arial" w:hAnsi="Arial" w:cs="Arial"/>
          <w:noProof/>
        </w:rPr>
        <w:drawing>
          <wp:anchor distT="0" distB="0" distL="0" distR="0" simplePos="0" relativeHeight="251658752" behindDoc="1" locked="0" layoutInCell="1" allowOverlap="0">
            <wp:simplePos x="0" y="0"/>
            <wp:positionH relativeFrom="column">
              <wp:posOffset>497205</wp:posOffset>
            </wp:positionH>
            <wp:positionV relativeFrom="line">
              <wp:posOffset>236220</wp:posOffset>
            </wp:positionV>
            <wp:extent cx="2153920" cy="1925320"/>
            <wp:effectExtent l="0" t="0" r="0" b="0"/>
            <wp:wrapTight wrapText="bothSides">
              <wp:wrapPolygon edited="0">
                <wp:start x="764" y="0"/>
                <wp:lineTo x="0" y="427"/>
                <wp:lineTo x="0" y="20731"/>
                <wp:lineTo x="573" y="21372"/>
                <wp:lineTo x="764" y="21372"/>
                <wp:lineTo x="20632" y="21372"/>
                <wp:lineTo x="20823" y="21372"/>
                <wp:lineTo x="21396" y="20731"/>
                <wp:lineTo x="21396" y="427"/>
                <wp:lineTo x="20632" y="0"/>
                <wp:lineTo x="764" y="0"/>
              </wp:wrapPolygon>
            </wp:wrapTight>
            <wp:docPr id="10" name="Рисунок 2" descr="4592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592802"/>
                    <pic:cNvPicPr>
                      <a:picLocks noChangeAspect="1" noChangeArrowheads="1"/>
                    </pic:cNvPicPr>
                  </pic:nvPicPr>
                  <pic:blipFill>
                    <a:blip r:embed="rId5" cstate="print"/>
                    <a:srcRect/>
                    <a:stretch>
                      <a:fillRect/>
                    </a:stretch>
                  </pic:blipFill>
                  <pic:spPr bwMode="auto">
                    <a:xfrm>
                      <a:off x="0" y="0"/>
                      <a:ext cx="2153920" cy="1925320"/>
                    </a:xfrm>
                    <a:prstGeom prst="rect">
                      <a:avLst/>
                    </a:prstGeom>
                    <a:ln>
                      <a:noFill/>
                    </a:ln>
                    <a:effectLst>
                      <a:softEdge rad="112500"/>
                    </a:effectLst>
                  </pic:spPr>
                </pic:pic>
              </a:graphicData>
            </a:graphic>
          </wp:anchor>
        </w:drawing>
      </w:r>
    </w:p>
    <w:p w:rsidR="000B7DE7" w:rsidRPr="00B83C88" w:rsidRDefault="000B7DE7" w:rsidP="000B7DE7">
      <w:pPr>
        <w:jc w:val="center"/>
        <w:rPr>
          <w:rFonts w:ascii="Arial" w:hAnsi="Arial" w:cs="Arial"/>
          <w:i/>
        </w:rPr>
      </w:pPr>
    </w:p>
    <w:p w:rsidR="000B7DE7" w:rsidRDefault="000B7DE7" w:rsidP="000B7DE7">
      <w:pPr>
        <w:jc w:val="center"/>
        <w:rPr>
          <w:rFonts w:ascii="Cambria" w:hAnsi="Cambria" w:cs="Arial"/>
          <w:b/>
          <w:i/>
        </w:rPr>
      </w:pPr>
    </w:p>
    <w:p w:rsidR="000B7DE7" w:rsidRDefault="000B7DE7" w:rsidP="000B7DE7">
      <w:pPr>
        <w:ind w:left="-709" w:right="-2976"/>
        <w:jc w:val="center"/>
        <w:rPr>
          <w:rFonts w:ascii="Cambria" w:hAnsi="Cambria" w:cs="Arial"/>
          <w:b/>
          <w:i/>
        </w:rPr>
      </w:pPr>
    </w:p>
    <w:p w:rsidR="000B7DE7" w:rsidRDefault="000B7DE7" w:rsidP="000B7DE7">
      <w:pPr>
        <w:jc w:val="center"/>
        <w:rPr>
          <w:rFonts w:ascii="Cambria" w:hAnsi="Cambria" w:cs="Arial"/>
          <w:b/>
          <w:i/>
        </w:rPr>
      </w:pPr>
    </w:p>
    <w:p w:rsidR="000B7DE7" w:rsidRDefault="000B7DE7" w:rsidP="000B7DE7">
      <w:pPr>
        <w:jc w:val="center"/>
        <w:rPr>
          <w:rFonts w:ascii="Cambria" w:hAnsi="Cambria" w:cs="Arial"/>
          <w:b/>
          <w:i/>
        </w:rPr>
      </w:pPr>
    </w:p>
    <w:p w:rsidR="000B7DE7" w:rsidRDefault="000B7DE7" w:rsidP="000B7DE7">
      <w:pPr>
        <w:jc w:val="center"/>
        <w:rPr>
          <w:rFonts w:ascii="Cambria" w:hAnsi="Cambria" w:cs="Arial"/>
          <w:b/>
        </w:rPr>
      </w:pPr>
    </w:p>
    <w:p w:rsidR="000B7DE7" w:rsidRDefault="000B7DE7" w:rsidP="000B7DE7">
      <w:pPr>
        <w:jc w:val="center"/>
        <w:rPr>
          <w:rFonts w:ascii="Cambria" w:hAnsi="Cambria" w:cs="Arial"/>
          <w:b/>
        </w:rPr>
      </w:pPr>
    </w:p>
    <w:p w:rsidR="000B7DE7" w:rsidRDefault="000B7DE7" w:rsidP="000B7DE7">
      <w:pPr>
        <w:jc w:val="center"/>
        <w:rPr>
          <w:rFonts w:ascii="Cambria" w:hAnsi="Cambria" w:cs="Arial"/>
          <w:b/>
        </w:rPr>
      </w:pPr>
    </w:p>
    <w:p w:rsidR="000B7DE7" w:rsidRDefault="000B7DE7" w:rsidP="000B7DE7">
      <w:pPr>
        <w:pStyle w:val="a3"/>
        <w:jc w:val="center"/>
        <w:rPr>
          <w:b/>
        </w:rPr>
      </w:pPr>
    </w:p>
    <w:p w:rsidR="000B7DE7" w:rsidRDefault="000B7DE7" w:rsidP="000B7DE7">
      <w:pPr>
        <w:pStyle w:val="a3"/>
        <w:jc w:val="center"/>
        <w:rPr>
          <w:b/>
        </w:rPr>
      </w:pPr>
    </w:p>
    <w:p w:rsidR="000B7DE7" w:rsidRDefault="000B7DE7" w:rsidP="000B7DE7">
      <w:pPr>
        <w:pStyle w:val="a3"/>
        <w:jc w:val="center"/>
        <w:rPr>
          <w:b/>
        </w:rPr>
      </w:pPr>
    </w:p>
    <w:p w:rsidR="000B7DE7" w:rsidRDefault="000B7DE7" w:rsidP="000B7DE7">
      <w:pPr>
        <w:pStyle w:val="a3"/>
        <w:jc w:val="center"/>
        <w:rPr>
          <w:b/>
        </w:rPr>
      </w:pPr>
    </w:p>
    <w:p w:rsidR="000B7DE7" w:rsidRPr="000B7DE7" w:rsidRDefault="000B7DE7" w:rsidP="000B7DE7">
      <w:pPr>
        <w:pStyle w:val="a3"/>
        <w:jc w:val="center"/>
        <w:rPr>
          <w:b/>
        </w:rPr>
      </w:pPr>
    </w:p>
    <w:p w:rsidR="000B7DE7" w:rsidRDefault="000B7DE7" w:rsidP="000B7DE7">
      <w:pPr>
        <w:pStyle w:val="a3"/>
        <w:ind w:firstLine="284"/>
        <w:jc w:val="both"/>
        <w:rPr>
          <w:rFonts w:ascii="Cambria" w:eastAsia="Times New Roman" w:hAnsi="Cambria" w:cs="Arial"/>
          <w:b/>
          <w:lang w:eastAsia="ar-SA"/>
        </w:rPr>
      </w:pPr>
    </w:p>
    <w:p w:rsidR="00145665" w:rsidRDefault="00145665" w:rsidP="000B7DE7">
      <w:pPr>
        <w:pStyle w:val="a3"/>
        <w:ind w:firstLine="284"/>
        <w:jc w:val="both"/>
        <w:rPr>
          <w:rFonts w:ascii="Cambria" w:eastAsia="Times New Roman" w:hAnsi="Cambria" w:cs="Arial"/>
          <w:b/>
          <w:lang w:eastAsia="ar-SA"/>
        </w:rPr>
      </w:pPr>
    </w:p>
    <w:p w:rsidR="00145665" w:rsidRDefault="00145665" w:rsidP="000B7DE7">
      <w:pPr>
        <w:pStyle w:val="a3"/>
        <w:ind w:firstLine="284"/>
        <w:jc w:val="both"/>
        <w:rPr>
          <w:rFonts w:ascii="Cambria" w:eastAsia="Times New Roman" w:hAnsi="Cambria" w:cs="Arial"/>
          <w:b/>
          <w:lang w:eastAsia="ar-SA"/>
        </w:rPr>
      </w:pPr>
    </w:p>
    <w:p w:rsidR="00145665" w:rsidRDefault="00145665" w:rsidP="000B7DE7">
      <w:pPr>
        <w:pStyle w:val="a3"/>
        <w:ind w:firstLine="284"/>
        <w:jc w:val="both"/>
        <w:rPr>
          <w:rFonts w:ascii="Cambria" w:eastAsia="Times New Roman" w:hAnsi="Cambria" w:cs="Arial"/>
          <w:b/>
          <w:lang w:eastAsia="ar-SA"/>
        </w:rPr>
      </w:pPr>
    </w:p>
    <w:p w:rsidR="00145665" w:rsidRDefault="00145665" w:rsidP="000B7DE7">
      <w:pPr>
        <w:pStyle w:val="a3"/>
        <w:ind w:firstLine="284"/>
        <w:jc w:val="both"/>
        <w:rPr>
          <w:rFonts w:eastAsia="Times New Roman" w:cs="Arial"/>
          <w:color w:val="000000"/>
          <w:sz w:val="18"/>
          <w:szCs w:val="18"/>
        </w:rPr>
      </w:pPr>
    </w:p>
    <w:p w:rsidR="00FA67EF" w:rsidRPr="000B7DE7" w:rsidRDefault="00FA67EF" w:rsidP="000B7DE7">
      <w:pPr>
        <w:pStyle w:val="a3"/>
        <w:ind w:firstLine="284"/>
        <w:jc w:val="both"/>
        <w:rPr>
          <w:rFonts w:eastAsia="Times New Roman" w:cs="Arial"/>
          <w:color w:val="000000"/>
          <w:sz w:val="18"/>
          <w:szCs w:val="18"/>
        </w:rPr>
      </w:pPr>
      <w:r w:rsidRPr="000B7DE7">
        <w:rPr>
          <w:rFonts w:eastAsia="Times New Roman" w:cs="Arial"/>
          <w:color w:val="000000"/>
          <w:sz w:val="18"/>
          <w:szCs w:val="18"/>
        </w:rPr>
        <w:lastRenderedPageBreak/>
        <w:t>По поводу воспитания детей существует множество теорий. Родители, воспитывая детей, обычно не теоретизируют по этому поводу, а ведут себя так, как им подсказывают интуиция, жизненный опыт и складывающиеся обстоятельства. Короче – как получится. Отношения родителей и детей принято называть стилем семейного воспитания. От стиля семейного воспитания в значительной мере зависит психическое и в целом – общее развитие ребенка.</w:t>
      </w:r>
    </w:p>
    <w:p w:rsidR="00FA67EF" w:rsidRPr="000B7DE7" w:rsidRDefault="00FA67EF"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Отношения в семье можно представить в виде формулы:</w:t>
      </w:r>
    </w:p>
    <w:p w:rsidR="00FA67EF" w:rsidRPr="000B7DE7" w:rsidRDefault="00FA67EF" w:rsidP="000B7DE7">
      <w:pPr>
        <w:pStyle w:val="a3"/>
        <w:ind w:firstLine="284"/>
        <w:jc w:val="center"/>
        <w:rPr>
          <w:rFonts w:eastAsia="Times New Roman" w:cs="Arial"/>
          <w:b/>
          <w:i/>
          <w:iCs/>
          <w:color w:val="000000"/>
          <w:sz w:val="18"/>
          <w:szCs w:val="18"/>
        </w:rPr>
      </w:pPr>
      <w:r w:rsidRPr="000B7DE7">
        <w:rPr>
          <w:rFonts w:eastAsia="Times New Roman" w:cs="Arial"/>
          <w:b/>
          <w:i/>
          <w:iCs/>
          <w:color w:val="000000"/>
          <w:sz w:val="18"/>
          <w:szCs w:val="18"/>
        </w:rPr>
        <w:t>СИСТЕМА СЕМЕЙНЫХ ОТНОШЕНИЙ =</w:t>
      </w:r>
    </w:p>
    <w:p w:rsidR="00FA67EF" w:rsidRPr="000B7DE7" w:rsidRDefault="00FA67EF" w:rsidP="000B7DE7">
      <w:pPr>
        <w:pStyle w:val="a3"/>
        <w:ind w:firstLine="284"/>
        <w:jc w:val="center"/>
        <w:rPr>
          <w:rFonts w:eastAsia="Times New Roman" w:cs="Arial"/>
          <w:b/>
          <w:i/>
          <w:iCs/>
          <w:color w:val="000000"/>
          <w:sz w:val="18"/>
          <w:szCs w:val="18"/>
        </w:rPr>
      </w:pPr>
      <w:r w:rsidRPr="000B7DE7">
        <w:rPr>
          <w:rFonts w:eastAsia="Times New Roman" w:cs="Arial"/>
          <w:b/>
          <w:i/>
          <w:iCs/>
          <w:color w:val="000000"/>
          <w:sz w:val="18"/>
          <w:szCs w:val="18"/>
        </w:rPr>
        <w:t xml:space="preserve">= (родители + </w:t>
      </w:r>
      <w:proofErr w:type="gramStart"/>
      <w:r w:rsidRPr="000B7DE7">
        <w:rPr>
          <w:rFonts w:eastAsia="Times New Roman" w:cs="Arial"/>
          <w:b/>
          <w:i/>
          <w:iCs/>
          <w:color w:val="000000"/>
          <w:sz w:val="18"/>
          <w:szCs w:val="18"/>
        </w:rPr>
        <w:t>родители</w:t>
      </w:r>
      <w:proofErr w:type="gramEnd"/>
      <w:r w:rsidRPr="000B7DE7">
        <w:rPr>
          <w:rFonts w:eastAsia="Times New Roman" w:cs="Arial"/>
          <w:b/>
          <w:i/>
          <w:iCs/>
          <w:color w:val="000000"/>
          <w:sz w:val="18"/>
          <w:szCs w:val="18"/>
        </w:rPr>
        <w:t>) + (родители + дети)</w:t>
      </w:r>
    </w:p>
    <w:p w:rsidR="00FA67EF" w:rsidRPr="000B7DE7" w:rsidRDefault="00FA67EF" w:rsidP="000B7DE7">
      <w:pPr>
        <w:pStyle w:val="a3"/>
        <w:ind w:left="708" w:firstLine="284"/>
        <w:rPr>
          <w:rFonts w:eastAsia="Times New Roman" w:cs="Arial"/>
          <w:b/>
          <w:i/>
          <w:iCs/>
          <w:color w:val="000000"/>
          <w:sz w:val="18"/>
          <w:szCs w:val="18"/>
        </w:rPr>
      </w:pPr>
      <w:r w:rsidRPr="000B7DE7">
        <w:rPr>
          <w:rFonts w:eastAsia="Times New Roman" w:cs="Arial"/>
          <w:b/>
          <w:i/>
          <w:iCs/>
          <w:color w:val="000000"/>
          <w:sz w:val="18"/>
          <w:szCs w:val="18"/>
        </w:rPr>
        <w:t xml:space="preserve">+ (дети + </w:t>
      </w:r>
      <w:proofErr w:type="gramStart"/>
      <w:r w:rsidRPr="000B7DE7">
        <w:rPr>
          <w:rFonts w:eastAsia="Times New Roman" w:cs="Arial"/>
          <w:b/>
          <w:i/>
          <w:iCs/>
          <w:color w:val="000000"/>
          <w:sz w:val="18"/>
          <w:szCs w:val="18"/>
        </w:rPr>
        <w:t>дети</w:t>
      </w:r>
      <w:proofErr w:type="gramEnd"/>
      <w:r w:rsidRPr="000B7DE7">
        <w:rPr>
          <w:rFonts w:eastAsia="Times New Roman" w:cs="Arial"/>
          <w:b/>
          <w:i/>
          <w:iCs/>
          <w:color w:val="000000"/>
          <w:sz w:val="18"/>
          <w:szCs w:val="18"/>
        </w:rPr>
        <w:t>).</w:t>
      </w:r>
    </w:p>
    <w:p w:rsidR="00FA67EF" w:rsidRPr="000B7DE7" w:rsidRDefault="00FA67EF"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Проблемы воспитания детей в семье - это вечная, но до сих пор нерешенная до конца тема. Этот вопрос занимает умы ученых - педагогов, психологов, вызывая споры и разногласия. Бытовые баталии перерастают в научные конференции. Строгость или мягкость? Авторитаризм или попустительство? В сторонниках того или иного типа воспитания нехватки не наблюдается.</w:t>
      </w:r>
    </w:p>
    <w:p w:rsidR="00FA67EF" w:rsidRPr="000B7DE7" w:rsidRDefault="004133E2" w:rsidP="000B7DE7">
      <w:pPr>
        <w:pStyle w:val="a3"/>
        <w:ind w:firstLine="284"/>
        <w:jc w:val="both"/>
        <w:rPr>
          <w:rFonts w:eastAsia="Times New Roman" w:cs="Arial"/>
          <w:i/>
          <w:iCs/>
          <w:color w:val="000000"/>
          <w:sz w:val="18"/>
          <w:szCs w:val="18"/>
        </w:rPr>
      </w:pPr>
      <w:hyperlink r:id="rId6" w:tgtFrame="_blank" w:history="1"/>
      <w:r w:rsidR="00FA67EF" w:rsidRPr="000B7DE7">
        <w:rPr>
          <w:rFonts w:eastAsia="Times New Roman" w:cs="Arial"/>
          <w:i/>
          <w:iCs/>
          <w:color w:val="000000"/>
          <w:sz w:val="18"/>
          <w:szCs w:val="18"/>
        </w:rPr>
        <w:t>А дети продолжают теряться в догадках - как же все-таки себя вести, чтобы быть хорошим в глазах родителей, и чего ожидать в следующий момент от этих непонятных взрослых?</w:t>
      </w:r>
    </w:p>
    <w:p w:rsidR="00FA67EF" w:rsidRPr="000B7DE7" w:rsidRDefault="00FA67EF"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 xml:space="preserve">Конечно же, сколько людей — столько и мнений, а </w:t>
      </w:r>
      <w:r w:rsidRPr="000B7DE7">
        <w:rPr>
          <w:rFonts w:eastAsia="Times New Roman" w:cs="Arial"/>
          <w:i/>
          <w:iCs/>
          <w:noProof/>
          <w:color w:val="000000"/>
          <w:sz w:val="18"/>
          <w:szCs w:val="18"/>
        </w:rPr>
        <w:drawing>
          <wp:anchor distT="0" distB="0" distL="114300" distR="114300" simplePos="0" relativeHeight="251655680" behindDoc="1" locked="0" layoutInCell="1" allowOverlap="0">
            <wp:simplePos x="0" y="0"/>
            <wp:positionH relativeFrom="column">
              <wp:posOffset>1512570</wp:posOffset>
            </wp:positionH>
            <wp:positionV relativeFrom="line">
              <wp:posOffset>-184785</wp:posOffset>
            </wp:positionV>
            <wp:extent cx="1658620" cy="1086485"/>
            <wp:effectExtent l="19050" t="0" r="0" b="0"/>
            <wp:wrapSquare wrapText="bothSides"/>
            <wp:docPr id="4" name="Рисунок 4" descr="demokrati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mokratiya"/>
                    <pic:cNvPicPr>
                      <a:picLocks noChangeAspect="1" noChangeArrowheads="1"/>
                    </pic:cNvPicPr>
                  </pic:nvPicPr>
                  <pic:blipFill>
                    <a:blip r:embed="rId7" cstate="print"/>
                    <a:srcRect/>
                    <a:stretch>
                      <a:fillRect/>
                    </a:stretch>
                  </pic:blipFill>
                  <pic:spPr bwMode="auto">
                    <a:xfrm>
                      <a:off x="0" y="0"/>
                      <a:ext cx="1658620" cy="1086485"/>
                    </a:xfrm>
                    <a:prstGeom prst="rect">
                      <a:avLst/>
                    </a:prstGeom>
                    <a:noFill/>
                    <a:ln w="9525">
                      <a:noFill/>
                      <a:miter lim="800000"/>
                      <a:headEnd/>
                      <a:tailEnd/>
                    </a:ln>
                  </pic:spPr>
                </pic:pic>
              </a:graphicData>
            </a:graphic>
          </wp:anchor>
        </w:drawing>
      </w:r>
      <w:r w:rsidRPr="000B7DE7">
        <w:rPr>
          <w:rFonts w:eastAsia="Times New Roman" w:cs="Arial"/>
          <w:i/>
          <w:iCs/>
          <w:color w:val="000000"/>
          <w:sz w:val="18"/>
          <w:szCs w:val="18"/>
        </w:rPr>
        <w:t xml:space="preserve">соответственно и стилей воспитания. В педагогике принято выделять четыре стиля воспитания детей: диктат, </w:t>
      </w:r>
      <w:proofErr w:type="spellStart"/>
      <w:r w:rsidRPr="000B7DE7">
        <w:rPr>
          <w:rFonts w:eastAsia="Times New Roman" w:cs="Arial"/>
          <w:i/>
          <w:iCs/>
          <w:color w:val="000000"/>
          <w:sz w:val="18"/>
          <w:szCs w:val="18"/>
        </w:rPr>
        <w:t>гиперопека</w:t>
      </w:r>
      <w:proofErr w:type="spellEnd"/>
      <w:r w:rsidRPr="000B7DE7">
        <w:rPr>
          <w:rFonts w:eastAsia="Times New Roman" w:cs="Arial"/>
          <w:i/>
          <w:iCs/>
          <w:color w:val="000000"/>
          <w:sz w:val="18"/>
          <w:szCs w:val="18"/>
        </w:rPr>
        <w:t>, невмешательство и сотрудничество. Каждый из них имеет свои результаты, и свои последствия, когда речь идет о формировании личности ребенка.</w:t>
      </w:r>
    </w:p>
    <w:p w:rsidR="00FA67EF" w:rsidRPr="000B7DE7" w:rsidRDefault="00FA67EF" w:rsidP="000B7DE7">
      <w:pPr>
        <w:pStyle w:val="a3"/>
        <w:ind w:firstLine="284"/>
        <w:jc w:val="both"/>
        <w:rPr>
          <w:rFonts w:eastAsia="Times New Roman" w:cs="Arial"/>
          <w:b/>
          <w:i/>
          <w:iCs/>
          <w:color w:val="000000"/>
          <w:sz w:val="18"/>
          <w:szCs w:val="18"/>
        </w:rPr>
      </w:pPr>
      <w:r w:rsidRPr="000B7DE7">
        <w:rPr>
          <w:rFonts w:eastAsia="Times New Roman" w:cs="Arial"/>
          <w:b/>
          <w:i/>
          <w:iCs/>
          <w:color w:val="000000"/>
          <w:sz w:val="18"/>
          <w:szCs w:val="18"/>
        </w:rPr>
        <w:t xml:space="preserve">1) Демократический стиль – «я </w:t>
      </w:r>
      <w:proofErr w:type="gramStart"/>
      <w:r w:rsidRPr="000B7DE7">
        <w:rPr>
          <w:rFonts w:eastAsia="Times New Roman" w:cs="Arial"/>
          <w:b/>
          <w:i/>
          <w:iCs/>
          <w:color w:val="000000"/>
          <w:sz w:val="18"/>
          <w:szCs w:val="18"/>
        </w:rPr>
        <w:t>слушаю тебя… я забочусь</w:t>
      </w:r>
      <w:proofErr w:type="gramEnd"/>
      <w:r w:rsidRPr="000B7DE7">
        <w:rPr>
          <w:rFonts w:eastAsia="Times New Roman" w:cs="Arial"/>
          <w:b/>
          <w:i/>
          <w:iCs/>
          <w:color w:val="000000"/>
          <w:sz w:val="18"/>
          <w:szCs w:val="18"/>
        </w:rPr>
        <w:t xml:space="preserve"> о тебе… я хочу тебя понять…».</w:t>
      </w:r>
    </w:p>
    <w:p w:rsidR="00FA67EF" w:rsidRPr="000B7DE7" w:rsidRDefault="00FA67EF"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Демократический стиль — родители поощряют личную ответственность и самостоятельность своих детей в соответствии с их возрастными возможностями.</w:t>
      </w:r>
    </w:p>
    <w:p w:rsidR="00FA67EF" w:rsidRPr="000B7DE7" w:rsidRDefault="00FA67EF"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 xml:space="preserve">Сотрудничество - это способ построения отношений в семье, основным принципом которого становится объединение общими целями и задачами, совместной деятельностью, взаимной поддержкой во всех сферах, в том числе и </w:t>
      </w:r>
      <w:proofErr w:type="gramStart"/>
      <w:r w:rsidRPr="000B7DE7">
        <w:rPr>
          <w:rFonts w:eastAsia="Times New Roman" w:cs="Arial"/>
          <w:i/>
          <w:iCs/>
          <w:color w:val="000000"/>
          <w:sz w:val="18"/>
          <w:szCs w:val="18"/>
        </w:rPr>
        <w:t>в</w:t>
      </w:r>
      <w:proofErr w:type="gramEnd"/>
      <w:r w:rsidRPr="000B7DE7">
        <w:rPr>
          <w:rFonts w:eastAsia="Times New Roman" w:cs="Arial"/>
          <w:i/>
          <w:iCs/>
          <w:color w:val="000000"/>
          <w:sz w:val="18"/>
          <w:szCs w:val="18"/>
        </w:rPr>
        <w:t xml:space="preserve"> эмоциональной. Отправная точка воспитания в данном случае - слово «мы». Ребенок имеет достаточно самостоятельности, но рядом всегда находится взрослый, готовый вовремя прийти на помощь, поддержать, растолковать, успокоить. Членов таких семей объединяют общие ценности, семейные традиции, спонтанные праздники, </w:t>
      </w:r>
      <w:r w:rsidRPr="000B7DE7">
        <w:rPr>
          <w:rFonts w:eastAsia="Times New Roman" w:cs="Arial"/>
          <w:i/>
          <w:iCs/>
          <w:color w:val="000000"/>
          <w:sz w:val="18"/>
          <w:szCs w:val="18"/>
        </w:rPr>
        <w:lastRenderedPageBreak/>
        <w:t>эмоциональная потребность друг в друге, совместная деятельность.</w:t>
      </w:r>
    </w:p>
    <w:p w:rsidR="00FA67EF" w:rsidRPr="000B7DE7" w:rsidRDefault="00FA67EF" w:rsidP="000B7DE7">
      <w:pPr>
        <w:pStyle w:val="a3"/>
        <w:ind w:firstLine="284"/>
        <w:jc w:val="both"/>
        <w:rPr>
          <w:rFonts w:eastAsia="Times New Roman" w:cs="Arial"/>
          <w:b/>
          <w:i/>
          <w:iCs/>
          <w:color w:val="000000"/>
          <w:sz w:val="18"/>
          <w:szCs w:val="18"/>
        </w:rPr>
      </w:pPr>
      <w:r w:rsidRPr="000B7DE7">
        <w:rPr>
          <w:rFonts w:eastAsia="Times New Roman" w:cs="Arial"/>
          <w:b/>
          <w:i/>
          <w:iCs/>
          <w:noProof/>
          <w:color w:val="000000"/>
          <w:sz w:val="18"/>
          <w:szCs w:val="18"/>
        </w:rPr>
        <w:drawing>
          <wp:anchor distT="0" distB="0" distL="114300" distR="114300" simplePos="0" relativeHeight="251656704" behindDoc="1" locked="0" layoutInCell="1" allowOverlap="0">
            <wp:simplePos x="0" y="0"/>
            <wp:positionH relativeFrom="column">
              <wp:align>left</wp:align>
            </wp:positionH>
            <wp:positionV relativeFrom="line">
              <wp:posOffset>163008</wp:posOffset>
            </wp:positionV>
            <wp:extent cx="1336413" cy="1333948"/>
            <wp:effectExtent l="19050" t="0" r="0" b="0"/>
            <wp:wrapTight wrapText="bothSides">
              <wp:wrapPolygon edited="0">
                <wp:start x="-308" y="0"/>
                <wp:lineTo x="-308" y="21284"/>
                <wp:lineTo x="21553" y="21284"/>
                <wp:lineTo x="21553" y="0"/>
                <wp:lineTo x="-308" y="0"/>
              </wp:wrapPolygon>
            </wp:wrapTight>
            <wp:docPr id="5" name="Рисунок 5" descr="57438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7438456"/>
                    <pic:cNvPicPr>
                      <a:picLocks noChangeAspect="1" noChangeArrowheads="1"/>
                    </pic:cNvPicPr>
                  </pic:nvPicPr>
                  <pic:blipFill>
                    <a:blip r:embed="rId8" cstate="print"/>
                    <a:srcRect/>
                    <a:stretch>
                      <a:fillRect/>
                    </a:stretch>
                  </pic:blipFill>
                  <pic:spPr bwMode="auto">
                    <a:xfrm>
                      <a:off x="0" y="0"/>
                      <a:ext cx="1336413" cy="1333948"/>
                    </a:xfrm>
                    <a:prstGeom prst="rect">
                      <a:avLst/>
                    </a:prstGeom>
                    <a:noFill/>
                    <a:ln w="9525">
                      <a:noFill/>
                      <a:miter lim="800000"/>
                      <a:headEnd/>
                      <a:tailEnd/>
                    </a:ln>
                  </pic:spPr>
                </pic:pic>
              </a:graphicData>
            </a:graphic>
          </wp:anchor>
        </w:drawing>
      </w:r>
      <w:r w:rsidRPr="000B7DE7">
        <w:rPr>
          <w:rFonts w:eastAsia="Times New Roman" w:cs="Arial"/>
          <w:b/>
          <w:i/>
          <w:iCs/>
          <w:color w:val="000000"/>
          <w:sz w:val="18"/>
          <w:szCs w:val="18"/>
        </w:rPr>
        <w:t>2) Авторитарный стиль – «делай, как я хочу!»</w:t>
      </w:r>
    </w:p>
    <w:p w:rsidR="00FA67EF" w:rsidRPr="000B7DE7" w:rsidRDefault="00FA67EF"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Авторитарный стиль — все решения принимают родители, считающие, что ребенок во всем должен подчиняться их воле, авторитету. </w:t>
      </w:r>
    </w:p>
    <w:p w:rsidR="00FA67EF" w:rsidRPr="000B7DE7" w:rsidRDefault="00FA67EF"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Родители ограничивают самостоятельность ребенка, не считают нужным как-то обосновывать свои требования, сопровождая их жестким контролем, суровыми запретами, выговорами и физическими наказаниями. В подростковом возрасте авторитарность родителей порождает конфликты и враждебность. Наиболее активные, сильные подростки сопротивляются и бунтуют, становятся избыточно агрессивными и нередко покидают родительский дом, как только могут себе это позволить. Робкие, неуверенные подростки приучаются во всем слушаться родителей, не совершая попыток решать что-либо самостоятельно. Если по отношению к старшим подросткам матери склонны реализовывать более «разрешающее» поведение, то авторитарные отцы твердо придерживаются избранного типа родительской власти. </w:t>
      </w:r>
    </w:p>
    <w:p w:rsidR="00FA67EF" w:rsidRPr="000B7DE7" w:rsidRDefault="00FA67EF"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 xml:space="preserve">При таком воспитании у детей формируется лишь механизм внешнего контроля, основанный на чувстве вины или страха перед наказанием, и как только угроза наказания извне исчезает, поведение </w:t>
      </w:r>
      <w:r w:rsidR="00B474D3">
        <w:rPr>
          <w:rFonts w:eastAsia="Times New Roman" w:cs="Arial"/>
          <w:i/>
          <w:iCs/>
          <w:color w:val="000000"/>
          <w:sz w:val="18"/>
          <w:szCs w:val="18"/>
        </w:rPr>
        <w:t>ребенка</w:t>
      </w:r>
      <w:r w:rsidRPr="000B7DE7">
        <w:rPr>
          <w:rFonts w:eastAsia="Times New Roman" w:cs="Arial"/>
          <w:i/>
          <w:iCs/>
          <w:color w:val="000000"/>
          <w:sz w:val="18"/>
          <w:szCs w:val="18"/>
        </w:rPr>
        <w:t xml:space="preserve"> может стать потенциально антиобщественным. Авторитарные отношения исключают душевную близость с детьми, поэтому между ними и родителями редко возникает чувство привязанности, что ведет к подозрительности, постоянной настороженности и даже враждебности к окружающим.</w:t>
      </w:r>
    </w:p>
    <w:p w:rsidR="00FA67EF" w:rsidRPr="000B7DE7" w:rsidRDefault="00FA67EF"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Родитель-диктатор стремится дать ребенку «лучшее». Он хорошо кормит и одевает его, позволяет ему играть с другими детьми. В общем и целом, дает всё, что нужно для «нормальной» жизни. Всё, кроме поддержки и любви. Живя с родителями-диктаторами, дети выбирают одну из тактик: бегут или борются.</w:t>
      </w:r>
    </w:p>
    <w:p w:rsidR="00FA67EF" w:rsidRPr="000B7DE7" w:rsidRDefault="00FA67EF"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Когда дети выбирают бегство, они, обычно, уходят в себя, хотя внешне проявляют покладистость и послушание. Но в душе у них всё кипит. Рано или поздно пар вырвется наружу. В другой ситуации «беглец» может сломаться и пойти на отчаянный шаг, так как не в состоянии более выносить создавшуюся ситуацию. В лучшем случае он убежит из дома, в худшем – покончит жизнь самоубийством.</w:t>
      </w:r>
    </w:p>
    <w:p w:rsidR="00FA67EF" w:rsidRPr="000B7DE7" w:rsidRDefault="00FA67EF"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 xml:space="preserve"> Если ребенок решит «бороться», его гнев выливается наружу. Он жалуется, обижается, огрызается, даже </w:t>
      </w:r>
      <w:r w:rsidRPr="000B7DE7">
        <w:rPr>
          <w:rFonts w:eastAsia="Times New Roman" w:cs="Arial"/>
          <w:i/>
          <w:iCs/>
          <w:color w:val="000000"/>
          <w:sz w:val="18"/>
          <w:szCs w:val="18"/>
        </w:rPr>
        <w:lastRenderedPageBreak/>
        <w:t>набрасывается на обидчика с бранью и угрозами. Короче говоря, ребенок бунтует, потому что правила, по которым он вынужден жить, не согреты родительской любовью.</w:t>
      </w:r>
    </w:p>
    <w:p w:rsidR="00FA67EF" w:rsidRPr="000B7DE7" w:rsidRDefault="00FA67EF"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 xml:space="preserve">Обнаружить в себе тирана неприятно, а потому сложно: наше подсознание отказывается объективно оценивать наше поведение. Спросите вашего ребенка, каким цветком он себя видит? Пусть нарисует. Если на рисунке кактус, или какая-нибудь пожирающая все вокруг росянка, стоит задуматься. Это - признаки внутренней (защитной агрессии) и просто агрессивности. Если цветочек бледненький, хиленький, одинокий, непонятно из чего растет, также есть </w:t>
      </w:r>
      <w:r w:rsidR="000B7DE7" w:rsidRPr="000B7DE7">
        <w:rPr>
          <w:rFonts w:eastAsia="Times New Roman" w:cs="Arial"/>
          <w:i/>
          <w:iCs/>
          <w:color w:val="000000"/>
          <w:sz w:val="18"/>
          <w:szCs w:val="18"/>
        </w:rPr>
        <w:t>над,</w:t>
      </w:r>
      <w:r w:rsidRPr="000B7DE7">
        <w:rPr>
          <w:rFonts w:eastAsia="Times New Roman" w:cs="Arial"/>
          <w:i/>
          <w:iCs/>
          <w:color w:val="000000"/>
          <w:sz w:val="18"/>
          <w:szCs w:val="18"/>
        </w:rPr>
        <w:t xml:space="preserve"> чем поразмыслить: не слишком ли вы «задавили» ребенка?</w:t>
      </w:r>
    </w:p>
    <w:p w:rsidR="000B7DE7" w:rsidRPr="000B7DE7" w:rsidRDefault="000B7DE7" w:rsidP="000B7DE7">
      <w:pPr>
        <w:pStyle w:val="a3"/>
        <w:ind w:firstLine="284"/>
        <w:jc w:val="both"/>
        <w:rPr>
          <w:rFonts w:eastAsia="Times New Roman" w:cs="Arial"/>
          <w:b/>
          <w:i/>
          <w:iCs/>
          <w:color w:val="000000"/>
          <w:sz w:val="18"/>
          <w:szCs w:val="18"/>
        </w:rPr>
      </w:pPr>
      <w:r w:rsidRPr="000B7DE7">
        <w:rPr>
          <w:rFonts w:eastAsia="Times New Roman" w:cs="Arial"/>
          <w:b/>
          <w:i/>
          <w:iCs/>
          <w:noProof/>
          <w:color w:val="000000"/>
          <w:sz w:val="18"/>
          <w:szCs w:val="18"/>
        </w:rPr>
        <w:drawing>
          <wp:anchor distT="0" distB="0" distL="114300" distR="114300" simplePos="0" relativeHeight="251657728" behindDoc="0" locked="0" layoutInCell="1" allowOverlap="0">
            <wp:simplePos x="0" y="0"/>
            <wp:positionH relativeFrom="column">
              <wp:posOffset>1426210</wp:posOffset>
            </wp:positionH>
            <wp:positionV relativeFrom="line">
              <wp:posOffset>37465</wp:posOffset>
            </wp:positionV>
            <wp:extent cx="1809750" cy="1280160"/>
            <wp:effectExtent l="19050" t="0" r="0" b="0"/>
            <wp:wrapSquare wrapText="bothSides"/>
            <wp:docPr id="2" name="Рисунок 6" descr="liberal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berallno"/>
                    <pic:cNvPicPr>
                      <a:picLocks noChangeAspect="1" noChangeArrowheads="1"/>
                    </pic:cNvPicPr>
                  </pic:nvPicPr>
                  <pic:blipFill>
                    <a:blip r:embed="rId9" cstate="print"/>
                    <a:srcRect/>
                    <a:stretch>
                      <a:fillRect/>
                    </a:stretch>
                  </pic:blipFill>
                  <pic:spPr bwMode="auto">
                    <a:xfrm>
                      <a:off x="0" y="0"/>
                      <a:ext cx="1809750" cy="1280160"/>
                    </a:xfrm>
                    <a:prstGeom prst="rect">
                      <a:avLst/>
                    </a:prstGeom>
                    <a:noFill/>
                    <a:ln w="9525">
                      <a:noFill/>
                      <a:miter lim="800000"/>
                      <a:headEnd/>
                      <a:tailEnd/>
                    </a:ln>
                  </pic:spPr>
                </pic:pic>
              </a:graphicData>
            </a:graphic>
          </wp:anchor>
        </w:drawing>
      </w:r>
      <w:r w:rsidRPr="000B7DE7">
        <w:rPr>
          <w:rFonts w:eastAsia="Times New Roman" w:cs="Arial"/>
          <w:b/>
          <w:i/>
          <w:iCs/>
          <w:color w:val="000000"/>
          <w:sz w:val="18"/>
          <w:szCs w:val="18"/>
        </w:rPr>
        <w:t>3) </w:t>
      </w:r>
      <w:proofErr w:type="gramStart"/>
      <w:r w:rsidRPr="000B7DE7">
        <w:rPr>
          <w:rFonts w:eastAsia="Times New Roman" w:cs="Arial"/>
          <w:b/>
          <w:i/>
          <w:iCs/>
          <w:color w:val="000000"/>
          <w:sz w:val="18"/>
          <w:szCs w:val="18"/>
        </w:rPr>
        <w:t>Попустительский</w:t>
      </w:r>
      <w:proofErr w:type="gramEnd"/>
      <w:r w:rsidRPr="000B7DE7">
        <w:rPr>
          <w:rFonts w:eastAsia="Times New Roman" w:cs="Arial"/>
          <w:b/>
          <w:i/>
          <w:iCs/>
          <w:color w:val="000000"/>
          <w:sz w:val="18"/>
          <w:szCs w:val="18"/>
        </w:rPr>
        <w:t xml:space="preserve"> – «делай, как хочешь!»</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Дети, страдавшие от авторитарного стиля воспитания, чаще всего решают, что своих-то отпрысков они будут воспитывать совсем по-другому. Отчасти это правильно, но в таком случае можно впасть в другую крайность: противоположный тип отношений – вседозволенность. «Меня родители не любят, - можно услышать от ребенка, растущего в подобной семье, - потому что все разрешают». Такие родители забывают о себе - своих нуждах, интересах. А любое желание «маленького императора» выполняется беспрекословно. Очень быстро ребенок учится манипулировать взрослыми, заставляя их выполнять любое желание.</w:t>
      </w:r>
    </w:p>
    <w:p w:rsidR="00FA67EF"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 xml:space="preserve">Попустительский стиль — ребенок должным образом не направляется, практически не знает запретов и ограничений со стороны родителей или не выполняет указаний родителей, для которых характерно неумение, неспособность или нежелание руководить детьми. Становясь более взрослыми, такие </w:t>
      </w:r>
      <w:r w:rsidR="00B474D3">
        <w:rPr>
          <w:rFonts w:eastAsia="Times New Roman" w:cs="Arial"/>
          <w:i/>
          <w:iCs/>
          <w:color w:val="000000"/>
          <w:sz w:val="18"/>
          <w:szCs w:val="18"/>
        </w:rPr>
        <w:t>дети</w:t>
      </w:r>
      <w:r w:rsidRPr="000B7DE7">
        <w:rPr>
          <w:rFonts w:eastAsia="Times New Roman" w:cs="Arial"/>
          <w:i/>
          <w:iCs/>
          <w:color w:val="000000"/>
          <w:sz w:val="18"/>
          <w:szCs w:val="18"/>
        </w:rPr>
        <w:t xml:space="preserve"> конфликтуют с теми, кто не потакает им, не способны учитывать интересы других людей, устанавливать прочные эмоциональные связи, не готовы к ограничениям и ответственности. С другой стороны, воспринимая недостаток руководства со стороны родителей как проявление равнодушия и эмоционального отторжения, дети чувствуют страх и неуверенность. Неспособность семьи контролировать поведение </w:t>
      </w:r>
      <w:r w:rsidR="009D69E8">
        <w:rPr>
          <w:rFonts w:eastAsia="Times New Roman" w:cs="Arial"/>
          <w:i/>
          <w:iCs/>
          <w:color w:val="000000"/>
          <w:sz w:val="18"/>
          <w:szCs w:val="18"/>
        </w:rPr>
        <w:t>ребенка</w:t>
      </w:r>
      <w:r w:rsidRPr="000B7DE7">
        <w:rPr>
          <w:rFonts w:eastAsia="Times New Roman" w:cs="Arial"/>
          <w:i/>
          <w:iCs/>
          <w:color w:val="000000"/>
          <w:sz w:val="18"/>
          <w:szCs w:val="18"/>
        </w:rPr>
        <w:t xml:space="preserve"> может привести к вовлечению его в асоциальные группы, поскольку психологические механизмы, необходимые для самостоятельного, ответственного поведения в обществе, у него не сформировались.</w:t>
      </w:r>
    </w:p>
    <w:sectPr w:rsidR="00FA67EF" w:rsidRPr="000B7DE7" w:rsidSect="00FA67EF">
      <w:pgSz w:w="16838" w:h="11906" w:orient="landscape"/>
      <w:pgMar w:top="567" w:right="536" w:bottom="426" w:left="426" w:header="708" w:footer="708" w:gutter="0"/>
      <w:cols w:num="3" w:space="424"/>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compat>
    <w:useFELayout/>
  </w:compat>
  <w:rsids>
    <w:rsidRoot w:val="00FA67EF"/>
    <w:rsid w:val="00086B79"/>
    <w:rsid w:val="000B7DE7"/>
    <w:rsid w:val="00145665"/>
    <w:rsid w:val="004133E2"/>
    <w:rsid w:val="00574CF3"/>
    <w:rsid w:val="006A74E1"/>
    <w:rsid w:val="009D69E8"/>
    <w:rsid w:val="00B474D3"/>
    <w:rsid w:val="00FA67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4E1"/>
  </w:style>
  <w:style w:type="paragraph" w:styleId="1">
    <w:name w:val="heading 1"/>
    <w:basedOn w:val="a"/>
    <w:link w:val="10"/>
    <w:uiPriority w:val="9"/>
    <w:qFormat/>
    <w:rsid w:val="00FA67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67EF"/>
    <w:pPr>
      <w:spacing w:after="0" w:line="240" w:lineRule="auto"/>
    </w:pPr>
  </w:style>
  <w:style w:type="character" w:customStyle="1" w:styleId="10">
    <w:name w:val="Заголовок 1 Знак"/>
    <w:basedOn w:val="a0"/>
    <w:link w:val="1"/>
    <w:uiPriority w:val="9"/>
    <w:rsid w:val="00FA67EF"/>
    <w:rPr>
      <w:rFonts w:ascii="Times New Roman" w:eastAsia="Times New Roman" w:hAnsi="Times New Roman" w:cs="Times New Roman"/>
      <w:b/>
      <w:bCs/>
      <w:kern w:val="36"/>
      <w:sz w:val="48"/>
      <w:szCs w:val="48"/>
    </w:rPr>
  </w:style>
  <w:style w:type="character" w:customStyle="1" w:styleId="WW8Num1z0">
    <w:name w:val="WW8Num1z0"/>
    <w:rsid w:val="00B474D3"/>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913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cosmoforum.ucoz.ru/_fr/0/5285571.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44C18-8C26-42FD-A04E-7020B57AA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1529</Words>
  <Characters>8721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Танюша Швец</cp:lastModifiedBy>
  <cp:revision>8</cp:revision>
  <dcterms:created xsi:type="dcterms:W3CDTF">2014-11-03T11:50:00Z</dcterms:created>
  <dcterms:modified xsi:type="dcterms:W3CDTF">2021-02-07T12:59:00Z</dcterms:modified>
</cp:coreProperties>
</file>