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D3A" w:rsidRDefault="005F3D3A" w:rsidP="005F3D3A">
      <w:pPr>
        <w:pStyle w:val="a3"/>
        <w:spacing w:line="360" w:lineRule="auto"/>
        <w:ind w:firstLine="708"/>
        <w:jc w:val="right"/>
        <w:rPr>
          <w:rFonts w:ascii="Times New Roman" w:hAnsi="Times New Roman"/>
          <w:sz w:val="24"/>
          <w:szCs w:val="24"/>
        </w:rPr>
      </w:pPr>
    </w:p>
    <w:p w:rsidR="005F3D3A" w:rsidRDefault="005F3D3A" w:rsidP="005F3D3A">
      <w:pPr>
        <w:pStyle w:val="a3"/>
        <w:spacing w:line="360" w:lineRule="auto"/>
        <w:ind w:firstLine="708"/>
        <w:jc w:val="center"/>
        <w:rPr>
          <w:rFonts w:ascii="Times New Roman" w:hAnsi="Times New Roman"/>
          <w:b/>
          <w:sz w:val="24"/>
          <w:szCs w:val="24"/>
        </w:rPr>
      </w:pPr>
      <w:r>
        <w:rPr>
          <w:rFonts w:ascii="Times New Roman" w:hAnsi="Times New Roman"/>
          <w:b/>
          <w:sz w:val="24"/>
          <w:szCs w:val="24"/>
        </w:rPr>
        <w:t>Советы начинающему руководителю</w:t>
      </w:r>
    </w:p>
    <w:p w:rsidR="005F3D3A" w:rsidRDefault="005F3D3A" w:rsidP="005F3D3A">
      <w:pPr>
        <w:pStyle w:val="a3"/>
        <w:spacing w:line="360" w:lineRule="auto"/>
        <w:ind w:firstLine="708"/>
        <w:jc w:val="center"/>
        <w:rPr>
          <w:rFonts w:ascii="Times New Roman" w:hAnsi="Times New Roman"/>
          <w:b/>
          <w:sz w:val="24"/>
          <w:szCs w:val="24"/>
        </w:rPr>
      </w:pP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Найди себя, свой образ. Каждый руководитель индивидуален, иначе не может быть речи о творчестве. Это не исключает подражания, особенно на первых порах. Наоборот, приглядывайся к мастерам. Бери на вооружение то, что тебе соответствует.</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Чтобы понять, что значит быть руководителем, представьте себе, что вам отрубили руки. Вы больше ничего не можете делать собственными руками. Но взамен рук вы имеете несколько помощников, которые будут исполнять ваши указания и просьбы. Ваша задача: выполнить работу, используя лишь потенциал своих помощников. В процессе руководства у вас может возникнуть желание вернуть себе руки, ведь вы могли бы выполнить работу лучше своих подчиненных. Но вам нужно научиться подавлять в себе это желание. Руки обратно не пришьешь. Поэтому вы должны стремиться к тому, чтобы накачать «мускулы» у ваших помощников, усилить понимание и взаимодействие между ними. Только так вы сможете выполнять работу, масштаб которой превосходит возможности одного человека.</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Научись владеть современными средствами получения информации из различных источников.</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Извлекай пользу не только из своего опыта, но и из опыта коллег.</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Научись анализировать достоинства и недостатки собственной деятельности и системы отношений.</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Эффективно распределяй свое время и время коллег.</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Мотивируй и стимулируй сотрудников на достижение высоких результатов  в профессиональной деятельности и повышение квалификации.</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 Научись не только разрешать, но и предупреждать конфликты в коллективе, обучай сотрудников методам продуктивного взаимодействия.</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Не теряй самообладания.</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Будь готов нести ответственность за свои решения, за результаты своего труда.</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Овладей технологией ведения деловых встреч и переговоров, организации общения с родителями и социальными партнерами.</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Не бойся находить нестандартные решения, делегировать полномочия, поощрять творческую инициативу сотрудников.</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Сочетай требовательность к людям с уважением к ним.</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lastRenderedPageBreak/>
        <w:t xml:space="preserve">Помни: сначала ты работаешь на авторитет, а потом авторитет работает на тебя, руководитель - это не всевластие, а </w:t>
      </w:r>
      <w:proofErr w:type="spellStart"/>
      <w:r>
        <w:rPr>
          <w:rFonts w:ascii="Times New Roman" w:hAnsi="Times New Roman"/>
          <w:sz w:val="24"/>
          <w:szCs w:val="24"/>
        </w:rPr>
        <w:t>всеответственность</w:t>
      </w:r>
      <w:proofErr w:type="spellEnd"/>
      <w:r>
        <w:rPr>
          <w:rFonts w:ascii="Times New Roman" w:hAnsi="Times New Roman"/>
          <w:sz w:val="24"/>
          <w:szCs w:val="24"/>
        </w:rPr>
        <w:t>.</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Будь мобильным.</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Умей слушать и слышать.</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Будь самокритичным.</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Уважай каждого члена коллектива.</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Изучай опыт ведущих руководителей.</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Рецепт успеха – отсутствие страха и оптимизм. Хорошее настроение и положительная энергия – вот что должно быть постоянным. Вставай рано, делай зарядку и начинай новый день.</w:t>
      </w:r>
    </w:p>
    <w:p w:rsidR="005F3D3A" w:rsidRDefault="005F3D3A" w:rsidP="005F3D3A">
      <w:pPr>
        <w:pStyle w:val="a3"/>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Если твоя работа имеет успех - это хорошо, но это еще не счастье. Счастье – это когда вы получаете удовольствие от работы, от жизни, от общения с детьми.   </w:t>
      </w:r>
    </w:p>
    <w:p w:rsidR="005F3D3A" w:rsidRDefault="005F3D3A" w:rsidP="005F3D3A">
      <w:pPr>
        <w:pStyle w:val="a3"/>
        <w:spacing w:line="360" w:lineRule="auto"/>
        <w:jc w:val="both"/>
        <w:rPr>
          <w:rFonts w:ascii="Times New Roman" w:hAnsi="Times New Roman"/>
          <w:sz w:val="24"/>
          <w:szCs w:val="24"/>
        </w:rPr>
      </w:pPr>
    </w:p>
    <w:p w:rsidR="005F3D3A" w:rsidRDefault="005F3D3A" w:rsidP="005F3D3A">
      <w:pPr>
        <w:pStyle w:val="a3"/>
        <w:spacing w:line="360" w:lineRule="auto"/>
        <w:jc w:val="both"/>
        <w:rPr>
          <w:rFonts w:ascii="Times New Roman" w:hAnsi="Times New Roman"/>
          <w:sz w:val="24"/>
          <w:szCs w:val="24"/>
        </w:rPr>
      </w:pPr>
    </w:p>
    <w:p w:rsidR="005F3D3A" w:rsidRDefault="005F3D3A" w:rsidP="005F3D3A">
      <w:pPr>
        <w:pStyle w:val="a3"/>
        <w:spacing w:line="360" w:lineRule="auto"/>
        <w:jc w:val="both"/>
        <w:rPr>
          <w:rFonts w:ascii="Times New Roman" w:hAnsi="Times New Roman"/>
          <w:sz w:val="24"/>
          <w:szCs w:val="24"/>
        </w:rPr>
      </w:pPr>
    </w:p>
    <w:p w:rsidR="005F3D3A" w:rsidRDefault="005F3D3A" w:rsidP="005F3D3A">
      <w:pPr>
        <w:pStyle w:val="a3"/>
        <w:spacing w:line="360" w:lineRule="auto"/>
        <w:jc w:val="both"/>
        <w:rPr>
          <w:rFonts w:ascii="Times New Roman" w:hAnsi="Times New Roman"/>
          <w:sz w:val="24"/>
          <w:szCs w:val="24"/>
        </w:rPr>
      </w:pPr>
    </w:p>
    <w:p w:rsidR="005F3D3A" w:rsidRDefault="005F3D3A" w:rsidP="005F3D3A">
      <w:pPr>
        <w:pStyle w:val="a3"/>
        <w:spacing w:line="360" w:lineRule="auto"/>
        <w:jc w:val="both"/>
        <w:rPr>
          <w:rFonts w:ascii="Times New Roman" w:hAnsi="Times New Roman"/>
          <w:sz w:val="24"/>
          <w:szCs w:val="24"/>
        </w:rPr>
      </w:pPr>
    </w:p>
    <w:p w:rsidR="00D26716" w:rsidRDefault="00D26716"/>
    <w:sectPr w:rsidR="00D26716" w:rsidSect="00D26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F3D3A"/>
    <w:rsid w:val="00505075"/>
    <w:rsid w:val="005F3D3A"/>
    <w:rsid w:val="00D26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7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F3D3A"/>
    <w:pPr>
      <w:suppressAutoHyphens/>
      <w:spacing w:after="0" w:line="240" w:lineRule="auto"/>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cp:revision>
  <dcterms:created xsi:type="dcterms:W3CDTF">2015-02-01T12:13:00Z</dcterms:created>
  <dcterms:modified xsi:type="dcterms:W3CDTF">2015-02-01T12:13:00Z</dcterms:modified>
</cp:coreProperties>
</file>